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6D" w:rsidRPr="00A2146D" w:rsidRDefault="00A2146D">
      <w:pPr>
        <w:rPr>
          <w:b/>
          <w:bCs/>
          <w:sz w:val="44"/>
          <w:szCs w:val="44"/>
        </w:rPr>
      </w:pPr>
      <w:r w:rsidRPr="00A2146D">
        <w:rPr>
          <w:b/>
          <w:bCs/>
          <w:sz w:val="44"/>
          <w:szCs w:val="44"/>
        </w:rPr>
        <w:t>ESCOLA TÉCNICA ESTADUAL DE PALMARES</w:t>
      </w:r>
    </w:p>
    <w:p w:rsidR="00A2146D" w:rsidRDefault="00A2146D">
      <w:pPr>
        <w:rPr>
          <w:b/>
          <w:bCs/>
        </w:rPr>
      </w:pPr>
      <w:r>
        <w:rPr>
          <w:b/>
          <w:bCs/>
        </w:rPr>
        <w:t>PROF. SÉRGIO GOUVEIA</w:t>
      </w:r>
    </w:p>
    <w:p w:rsidR="00A2146D" w:rsidRDefault="00A2146D">
      <w:pPr>
        <w:rPr>
          <w:b/>
          <w:bCs/>
        </w:rPr>
      </w:pPr>
    </w:p>
    <w:p w:rsidR="00A2146D" w:rsidRPr="00A2146D" w:rsidRDefault="00A2146D">
      <w:pPr>
        <w:rPr>
          <w:b/>
          <w:bCs/>
          <w:sz w:val="32"/>
          <w:szCs w:val="32"/>
        </w:rPr>
      </w:pPr>
      <w:r w:rsidRPr="00A2146D">
        <w:rPr>
          <w:b/>
          <w:bCs/>
          <w:sz w:val="32"/>
          <w:szCs w:val="32"/>
        </w:rPr>
        <w:t>ADMINISTRAÇÃO DE MATERIAIS</w:t>
      </w:r>
    </w:p>
    <w:p w:rsidR="00B0672C" w:rsidRPr="00A2146D" w:rsidRDefault="009C201B">
      <w:pPr>
        <w:rPr>
          <w:b/>
          <w:bCs/>
          <w:sz w:val="28"/>
          <w:szCs w:val="28"/>
        </w:rPr>
      </w:pPr>
      <w:r w:rsidRPr="00A2146D">
        <w:rPr>
          <w:b/>
          <w:bCs/>
          <w:sz w:val="28"/>
          <w:szCs w:val="28"/>
        </w:rPr>
        <w:t>Administração Patrimonial</w:t>
      </w:r>
    </w:p>
    <w:p w:rsidR="00A2146D" w:rsidRDefault="00A2146D">
      <w:pPr>
        <w:rPr>
          <w:b/>
          <w:bCs/>
        </w:rPr>
      </w:pPr>
    </w:p>
    <w:p w:rsidR="009C201B" w:rsidRDefault="009C201B">
      <w:pPr>
        <w:rPr>
          <w:b/>
          <w:bCs/>
        </w:rPr>
      </w:pPr>
      <w:r w:rsidRPr="009C201B">
        <w:rPr>
          <w:b/>
          <w:bCs/>
        </w:rPr>
        <w:t>Responsável Patrimonial</w:t>
      </w:r>
    </w:p>
    <w:p w:rsidR="002E42DD" w:rsidRPr="009C201B" w:rsidRDefault="00A2146D" w:rsidP="00A2146D">
      <w:r>
        <w:t xml:space="preserve">                  </w:t>
      </w:r>
      <w:r w:rsidRPr="009C201B">
        <w:t xml:space="preserve">É todo e qualquer servidor na função de diretor/ chefia cuja atribuição peculiar será a responsabilidade pela gestão patrimonial dos bens colocados à disposição de sua unidade. </w:t>
      </w:r>
    </w:p>
    <w:p w:rsidR="009C201B" w:rsidRDefault="009C201B">
      <w:pPr>
        <w:rPr>
          <w:b/>
          <w:bCs/>
        </w:rPr>
      </w:pPr>
      <w:r w:rsidRPr="009C201B">
        <w:rPr>
          <w:b/>
          <w:bCs/>
        </w:rPr>
        <w:t>Funções do Administrador</w:t>
      </w:r>
    </w:p>
    <w:p w:rsidR="002E42DD" w:rsidRPr="009C201B" w:rsidRDefault="00A2146D" w:rsidP="00A2146D">
      <w:r>
        <w:t xml:space="preserve">                 </w:t>
      </w:r>
      <w:r w:rsidRPr="009C201B">
        <w:t xml:space="preserve">Sempre que necessário ao bom andamento das providências inerentes à gestão </w:t>
      </w:r>
      <w:proofErr w:type="gramStart"/>
      <w:r w:rsidRPr="009C201B">
        <w:t>patrimonial ,</w:t>
      </w:r>
      <w:proofErr w:type="gramEnd"/>
      <w:r w:rsidRPr="009C201B">
        <w:t xml:space="preserve"> delegar competência a outros servidores lotados em sua Unidade para: como co-</w:t>
      </w:r>
      <w:proofErr w:type="gramStart"/>
      <w:r w:rsidRPr="009C201B">
        <w:t>responsáveis</w:t>
      </w:r>
      <w:proofErr w:type="gramEnd"/>
      <w:r w:rsidRPr="009C201B">
        <w:t xml:space="preserve">, atuarem sobre a carga patrimonial. </w:t>
      </w:r>
    </w:p>
    <w:p w:rsidR="009C201B" w:rsidRDefault="009C201B">
      <w:pPr>
        <w:rPr>
          <w:b/>
          <w:bCs/>
        </w:rPr>
      </w:pPr>
      <w:r w:rsidRPr="009C201B">
        <w:rPr>
          <w:b/>
          <w:bCs/>
        </w:rPr>
        <w:t>Agente patrimonial</w:t>
      </w:r>
    </w:p>
    <w:p w:rsidR="009C201B" w:rsidRPr="009C201B" w:rsidRDefault="00A2146D" w:rsidP="009C201B">
      <w:r w:rsidRPr="009C201B">
        <w:t>Definição:</w:t>
      </w:r>
      <w:proofErr w:type="gramStart"/>
      <w:r w:rsidRPr="009C201B">
        <w:t xml:space="preserve"> </w:t>
      </w:r>
      <w:r w:rsidR="009C201B" w:rsidRPr="009C201B">
        <w:t xml:space="preserve">   </w:t>
      </w:r>
      <w:proofErr w:type="gramEnd"/>
      <w:r w:rsidR="009C201B" w:rsidRPr="009C201B">
        <w:t xml:space="preserve">É o servidor, designado pelo titular da unidade administrativa ou acadêmica, devidamente cadastrado no Órgão de Patrimônio. </w:t>
      </w:r>
    </w:p>
    <w:p w:rsidR="009C201B" w:rsidRPr="009C201B" w:rsidRDefault="009C201B" w:rsidP="00A2146D">
      <w:pPr>
        <w:rPr>
          <w:b/>
        </w:rPr>
      </w:pPr>
      <w:r w:rsidRPr="009C201B">
        <w:rPr>
          <w:b/>
        </w:rPr>
        <w:t>Local</w:t>
      </w:r>
    </w:p>
    <w:p w:rsidR="002E42DD" w:rsidRDefault="00A2146D" w:rsidP="00A2146D">
      <w:r>
        <w:t xml:space="preserve">                 </w:t>
      </w:r>
      <w:r w:rsidRPr="009C201B">
        <w:t>É a unidade de registro no Sistema de Administração Patrimonial – SAP que permitirá o cadastramento e vinculação de um determin</w:t>
      </w:r>
      <w:r w:rsidR="009C201B">
        <w:t>ado elenco de bens móveis a um r</w:t>
      </w:r>
      <w:r w:rsidRPr="009C201B">
        <w:t xml:space="preserve">espectivo responsável patrimonial da Instituição. </w:t>
      </w:r>
    </w:p>
    <w:p w:rsidR="009C201B" w:rsidRDefault="009C201B" w:rsidP="009C201B">
      <w:pPr>
        <w:rPr>
          <w:b/>
          <w:bCs/>
        </w:rPr>
      </w:pPr>
      <w:proofErr w:type="gramStart"/>
      <w:r w:rsidRPr="009C201B">
        <w:rPr>
          <w:b/>
          <w:bCs/>
        </w:rPr>
        <w:t>Sub-local</w:t>
      </w:r>
      <w:proofErr w:type="gramEnd"/>
    </w:p>
    <w:p w:rsidR="002E42DD" w:rsidRDefault="00A2146D" w:rsidP="00A2146D">
      <w:pPr>
        <w:rPr>
          <w:bCs/>
        </w:rPr>
      </w:pPr>
      <w:r>
        <w:rPr>
          <w:bCs/>
        </w:rPr>
        <w:t xml:space="preserve">                 </w:t>
      </w:r>
      <w:r w:rsidRPr="009C201B">
        <w:rPr>
          <w:bCs/>
        </w:rPr>
        <w:t xml:space="preserve">É a subdivisão do local de acordo com a estrutura do Organograma e permitirá a vinculação da carga patrimonial à disposição da unidade a co-responsável, devendo ser cadastrado no SAP pela administração patrimonial. </w:t>
      </w:r>
    </w:p>
    <w:p w:rsidR="009C201B" w:rsidRDefault="009C201B" w:rsidP="009C201B">
      <w:pPr>
        <w:rPr>
          <w:b/>
          <w:bCs/>
        </w:rPr>
      </w:pPr>
      <w:r w:rsidRPr="009C201B">
        <w:rPr>
          <w:b/>
          <w:bCs/>
        </w:rPr>
        <w:t>Movimentação de Bens</w:t>
      </w:r>
    </w:p>
    <w:p w:rsidR="002E42DD" w:rsidRPr="009C201B" w:rsidRDefault="00A2146D" w:rsidP="00A2146D">
      <w:r>
        <w:t xml:space="preserve">                 </w:t>
      </w:r>
      <w:r w:rsidRPr="009C201B">
        <w:t xml:space="preserve">É a transferência física do bem dentro de uma mesma Unidade, entre seus </w:t>
      </w:r>
      <w:proofErr w:type="gramStart"/>
      <w:r w:rsidRPr="009C201B">
        <w:t>sub-locais</w:t>
      </w:r>
      <w:proofErr w:type="gramEnd"/>
      <w:r w:rsidRPr="009C201B">
        <w:t xml:space="preserve"> e de uma unidade para outra </w:t>
      </w:r>
    </w:p>
    <w:p w:rsidR="009C201B" w:rsidRDefault="009C201B" w:rsidP="009C201B">
      <w:pPr>
        <w:rPr>
          <w:b/>
          <w:bCs/>
        </w:rPr>
      </w:pPr>
      <w:r w:rsidRPr="009C201B">
        <w:rPr>
          <w:b/>
          <w:bCs/>
        </w:rPr>
        <w:t>Transferência de Propriedade</w:t>
      </w:r>
    </w:p>
    <w:p w:rsidR="002E42DD" w:rsidRPr="009C201B" w:rsidRDefault="00A2146D" w:rsidP="00A2146D">
      <w:r>
        <w:t xml:space="preserve">                 </w:t>
      </w:r>
      <w:r w:rsidRPr="009C201B">
        <w:t xml:space="preserve">É a mudança do responsável patrimonial, com ou sem movimentação do bem. Essa transferência ocorrerá sempre que qualquer servidor investido de cargo </w:t>
      </w:r>
      <w:proofErr w:type="gramStart"/>
      <w:r w:rsidRPr="009C201B">
        <w:t xml:space="preserve">( </w:t>
      </w:r>
      <w:proofErr w:type="gramEnd"/>
      <w:r w:rsidRPr="009C201B">
        <w:t xml:space="preserve">Direção ou Chefia) ocorrer. </w:t>
      </w:r>
    </w:p>
    <w:p w:rsidR="009C201B" w:rsidRDefault="009C201B" w:rsidP="009C201B">
      <w:pPr>
        <w:rPr>
          <w:b/>
          <w:bCs/>
        </w:rPr>
      </w:pPr>
      <w:r w:rsidRPr="009C201B">
        <w:rPr>
          <w:b/>
          <w:bCs/>
        </w:rPr>
        <w:lastRenderedPageBreak/>
        <w:t>Atribuições da divisão de Patrimônios</w:t>
      </w:r>
    </w:p>
    <w:p w:rsidR="002E42DD" w:rsidRPr="00A2146D" w:rsidRDefault="00A2146D" w:rsidP="00A2146D">
      <w:pPr>
        <w:rPr>
          <w:bCs/>
        </w:rPr>
      </w:pPr>
      <w:r w:rsidRPr="00A2146D">
        <w:rPr>
          <w:bCs/>
        </w:rPr>
        <w:t>Executar as atividades relativas ao cadastro de todos os bens patrimoniais;</w:t>
      </w:r>
    </w:p>
    <w:p w:rsidR="002E42DD" w:rsidRPr="00A2146D" w:rsidRDefault="00A2146D" w:rsidP="00A2146D">
      <w:pPr>
        <w:rPr>
          <w:bCs/>
        </w:rPr>
      </w:pPr>
      <w:r w:rsidRPr="00A2146D">
        <w:rPr>
          <w:bCs/>
        </w:rPr>
        <w:t>Controlar a movimentação dos bens patrimoniais móveis, mantendo atualizado o arquivo dos respectivos termos de responsabilidade;</w:t>
      </w:r>
    </w:p>
    <w:p w:rsidR="002E42DD" w:rsidRPr="00A2146D" w:rsidRDefault="00A2146D" w:rsidP="00A2146D">
      <w:pPr>
        <w:rPr>
          <w:bCs/>
        </w:rPr>
      </w:pPr>
      <w:r w:rsidRPr="00A2146D">
        <w:rPr>
          <w:bCs/>
        </w:rPr>
        <w:t>Fiscalizar a conservação e guarda dos bens móveis, sugerindo medidas administrativas para apurar o responsável pelo desaparecimento, extravio ou dano destes bens;</w:t>
      </w:r>
    </w:p>
    <w:p w:rsidR="002E42DD" w:rsidRPr="00A2146D" w:rsidRDefault="00A2146D" w:rsidP="00A2146D">
      <w:pPr>
        <w:rPr>
          <w:bCs/>
        </w:rPr>
      </w:pPr>
      <w:r w:rsidRPr="00A2146D">
        <w:rPr>
          <w:bCs/>
        </w:rPr>
        <w:t xml:space="preserve">Elaborar os inventários dos bens móveis e imóveis, por unidade. </w:t>
      </w:r>
    </w:p>
    <w:p w:rsidR="009C201B" w:rsidRDefault="00A2146D" w:rsidP="009C201B">
      <w:r w:rsidRPr="00A2146D">
        <w:rPr>
          <w:b/>
          <w:bCs/>
        </w:rPr>
        <w:t>Gerenciamento de Bens</w:t>
      </w:r>
    </w:p>
    <w:p w:rsidR="00A2146D" w:rsidRPr="00A2146D" w:rsidRDefault="00A2146D" w:rsidP="00A2146D">
      <w:r w:rsidRPr="00A2146D">
        <w:t>_ Divulgação de procedimentos</w:t>
      </w:r>
    </w:p>
    <w:p w:rsidR="00A2146D" w:rsidRPr="00A2146D" w:rsidRDefault="00A2146D" w:rsidP="00A2146D">
      <w:r w:rsidRPr="00A2146D">
        <w:t>_ Propostas de melhoria</w:t>
      </w:r>
    </w:p>
    <w:p w:rsidR="00A2146D" w:rsidRPr="00A2146D" w:rsidRDefault="00A2146D" w:rsidP="00A2146D">
      <w:r w:rsidRPr="00A2146D">
        <w:t>_ Realocação de bens à disposição</w:t>
      </w:r>
    </w:p>
    <w:p w:rsidR="00A2146D" w:rsidRPr="00A2146D" w:rsidRDefault="00A2146D" w:rsidP="00A2146D">
      <w:r w:rsidRPr="00A2146D">
        <w:t xml:space="preserve">_ Transferência de Bens </w:t>
      </w:r>
    </w:p>
    <w:p w:rsidR="00A2146D" w:rsidRPr="00A2146D" w:rsidRDefault="00A2146D" w:rsidP="00A2146D">
      <w:r w:rsidRPr="00A2146D">
        <w:t>_ Baixa de Bens</w:t>
      </w:r>
    </w:p>
    <w:p w:rsidR="009C201B" w:rsidRDefault="00A2146D">
      <w:pPr>
        <w:rPr>
          <w:b/>
          <w:bCs/>
        </w:rPr>
      </w:pPr>
      <w:r w:rsidRPr="00A2146D">
        <w:rPr>
          <w:b/>
          <w:bCs/>
        </w:rPr>
        <w:t>Incorporação e Registro de Bens</w:t>
      </w:r>
    </w:p>
    <w:p w:rsidR="002E42DD" w:rsidRPr="00A2146D" w:rsidRDefault="00A2146D" w:rsidP="00A2146D">
      <w:r>
        <w:t>_</w:t>
      </w:r>
      <w:r w:rsidRPr="00A2146D">
        <w:t>Incorporações de animais</w:t>
      </w:r>
    </w:p>
    <w:p w:rsidR="002E42DD" w:rsidRPr="00A2146D" w:rsidRDefault="00A2146D" w:rsidP="00A2146D">
      <w:r>
        <w:t>_</w:t>
      </w:r>
      <w:r w:rsidRPr="00A2146D">
        <w:t>Incorporação de museus</w:t>
      </w:r>
    </w:p>
    <w:p w:rsidR="002E42DD" w:rsidRPr="00A2146D" w:rsidRDefault="00A2146D" w:rsidP="00A2146D">
      <w:r>
        <w:t>_</w:t>
      </w:r>
      <w:r w:rsidRPr="00A2146D">
        <w:t>Incorporação de acervos</w:t>
      </w:r>
    </w:p>
    <w:p w:rsidR="002E42DD" w:rsidRDefault="00A2146D" w:rsidP="00A2146D">
      <w:r>
        <w:t>_</w:t>
      </w:r>
      <w:r w:rsidRPr="00A2146D">
        <w:t xml:space="preserve">Registro de bens de terceiros </w:t>
      </w:r>
    </w:p>
    <w:p w:rsidR="00A2146D" w:rsidRDefault="00A2146D" w:rsidP="00A2146D">
      <w:pPr>
        <w:rPr>
          <w:b/>
          <w:bCs/>
        </w:rPr>
      </w:pPr>
      <w:r w:rsidRPr="00A2146D">
        <w:rPr>
          <w:b/>
          <w:bCs/>
        </w:rPr>
        <w:t>Processo necessita de autorização do dirigente da unidade</w:t>
      </w:r>
    </w:p>
    <w:p w:rsidR="002E42DD" w:rsidRPr="00A2146D" w:rsidRDefault="00A2146D" w:rsidP="00A2146D">
      <w:pPr>
        <w:rPr>
          <w:bCs/>
        </w:rPr>
      </w:pPr>
      <w:r w:rsidRPr="00A2146D">
        <w:rPr>
          <w:bCs/>
        </w:rPr>
        <w:t xml:space="preserve">Por indevida incorporação em exercício anterior: procedimento para baixa de bens patrimoniais incorporados indevidamente. </w:t>
      </w:r>
    </w:p>
    <w:p w:rsidR="00A2146D" w:rsidRPr="00A2146D" w:rsidRDefault="00A2146D" w:rsidP="00A2146D">
      <w:pPr>
        <w:rPr>
          <w:bCs/>
        </w:rPr>
      </w:pPr>
      <w:r w:rsidRPr="00A2146D">
        <w:rPr>
          <w:bCs/>
        </w:rPr>
        <w:t>Por sinistro: procedimento para baixar bens que sofreram ação da natureza. Ex: raio, vendaval, granizo,...</w:t>
      </w:r>
      <w:r>
        <w:rPr>
          <w:bCs/>
        </w:rPr>
        <w:t xml:space="preserve"> </w:t>
      </w:r>
      <w:proofErr w:type="gramStart"/>
      <w:r w:rsidRPr="00A2146D">
        <w:rPr>
          <w:bCs/>
        </w:rPr>
        <w:t>;Documentação</w:t>
      </w:r>
      <w:proofErr w:type="gramEnd"/>
      <w:r w:rsidRPr="00A2146D">
        <w:rPr>
          <w:bCs/>
        </w:rPr>
        <w:t xml:space="preserve"> necessária: boletim de ocorrência, parecer conclusivo da comissão interna, sindicância, encaminhamento a consultoria jurídica para análise</w:t>
      </w:r>
      <w:r>
        <w:rPr>
          <w:bCs/>
        </w:rPr>
        <w:t>.</w:t>
      </w:r>
    </w:p>
    <w:p w:rsidR="00A2146D" w:rsidRPr="00A2146D" w:rsidRDefault="00A2146D" w:rsidP="00A2146D"/>
    <w:p w:rsidR="00A2146D" w:rsidRDefault="00A2146D"/>
    <w:p w:rsidR="009C201B" w:rsidRDefault="009C201B"/>
    <w:sectPr w:rsidR="009C201B" w:rsidSect="00B06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186"/>
    <w:multiLevelType w:val="hybridMultilevel"/>
    <w:tmpl w:val="586ED142"/>
    <w:lvl w:ilvl="0" w:tplc="76FE5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A7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69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8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E8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10F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2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49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2A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3549C4"/>
    <w:multiLevelType w:val="hybridMultilevel"/>
    <w:tmpl w:val="61D48214"/>
    <w:lvl w:ilvl="0" w:tplc="DD50C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E1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42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63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C0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AE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AF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08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8B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BE720C"/>
    <w:multiLevelType w:val="hybridMultilevel"/>
    <w:tmpl w:val="2594E9A4"/>
    <w:lvl w:ilvl="0" w:tplc="F7CCF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6A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05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83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C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29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27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2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4A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3E0C1A"/>
    <w:multiLevelType w:val="hybridMultilevel"/>
    <w:tmpl w:val="D9808E3A"/>
    <w:lvl w:ilvl="0" w:tplc="BDD04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25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0C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27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2A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80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E9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64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6D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2F2B51"/>
    <w:multiLevelType w:val="hybridMultilevel"/>
    <w:tmpl w:val="F9CCB15C"/>
    <w:lvl w:ilvl="0" w:tplc="AA02A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CC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81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46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68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CF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A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63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81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4A5875"/>
    <w:multiLevelType w:val="hybridMultilevel"/>
    <w:tmpl w:val="37CE2678"/>
    <w:lvl w:ilvl="0" w:tplc="1AEAE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EC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8C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4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C25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82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0D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C6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3D48D5"/>
    <w:multiLevelType w:val="hybridMultilevel"/>
    <w:tmpl w:val="CB169DE8"/>
    <w:lvl w:ilvl="0" w:tplc="69926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67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CD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C9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14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8C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2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0B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C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A646B6"/>
    <w:multiLevelType w:val="hybridMultilevel"/>
    <w:tmpl w:val="14822B76"/>
    <w:lvl w:ilvl="0" w:tplc="C650A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CF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4C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2D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8E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22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0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2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8D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881BB5"/>
    <w:multiLevelType w:val="hybridMultilevel"/>
    <w:tmpl w:val="2F5079D4"/>
    <w:lvl w:ilvl="0" w:tplc="25881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86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C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087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0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C6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CC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CD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A9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24B32FE"/>
    <w:multiLevelType w:val="hybridMultilevel"/>
    <w:tmpl w:val="D09C6F9C"/>
    <w:lvl w:ilvl="0" w:tplc="18CE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87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C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EA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4E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AB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2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80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02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01B"/>
    <w:rsid w:val="002E42DD"/>
    <w:rsid w:val="006B1C53"/>
    <w:rsid w:val="009C201B"/>
    <w:rsid w:val="00A2146D"/>
    <w:rsid w:val="00A23B63"/>
    <w:rsid w:val="00B06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2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5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5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94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7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436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1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09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75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3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4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325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0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4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3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Gouveia</dc:creator>
  <cp:lastModifiedBy>Sérgio Gouveia</cp:lastModifiedBy>
  <cp:revision>3</cp:revision>
  <cp:lastPrinted>2011-09-14T21:32:00Z</cp:lastPrinted>
  <dcterms:created xsi:type="dcterms:W3CDTF">2011-09-14T21:11:00Z</dcterms:created>
  <dcterms:modified xsi:type="dcterms:W3CDTF">2011-09-14T21:36:00Z</dcterms:modified>
</cp:coreProperties>
</file>